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"/>
        <w:rPr>
          <w:color w:val="00000A"/>
        </w:rPr>
      </w:pPr>
      <w:r>
        <w:rPr>
          <w:color w:val="00000A"/>
        </w:rPr>
        <w:t>ISTRUZIONI PER L’USO DEI DOCUMENTI PRIVACY DA PARTE DEL SINGOLO AMMINISTRATORE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>
          <w:color w:val="00000A"/>
        </w:rPr>
      </w:pPr>
      <w:r>
        <w:rPr>
          <w:color w:val="00000A"/>
        </w:rPr>
        <w:t>NB: I DOCUMENTI VANNO LETTI E COMPILATI DA PARTE DELL'AMMINISTRATORE. In alcuni documenti sono evidenziate in giallo parti eventuali che riguardano trattamenti che alcuni amministratori fanno ed altri no.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>
          <w:u w:val="single"/>
        </w:rPr>
      </w:pPr>
      <w:r>
        <w:rPr>
          <w:color w:val="00000A"/>
          <w:u w:val="single"/>
        </w:rPr>
        <w:t>Documenti generali (che tutti gli amministratori devono adottare)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/>
      </w:pPr>
      <w:r>
        <w:rPr>
          <w:b/>
          <w:bCs/>
          <w:color w:val="00000A"/>
        </w:rPr>
        <w:t xml:space="preserve">Doc. 1”Informativa privacy” </w:t>
      </w:r>
    </w:p>
    <w:p>
      <w:pPr>
        <w:pStyle w:val="Corpo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</w:rPr>
        <w:t>Deve essere compilato nei campi segnati da ……..</w:t>
      </w:r>
    </w:p>
    <w:p>
      <w:pPr>
        <w:pStyle w:val="Corpo"/>
        <w:rPr>
          <w:color w:val="00000A"/>
        </w:rPr>
      </w:pPr>
      <w:r>
        <w:rPr>
          <w:color w:val="00000A"/>
        </w:rPr>
        <w:t>L’informativa va fornita obbligatoriamente ai condomini/fornitori eventuali terzi (mediante consegna/affissione alla bacheca comunale/caricamento sul sito web personale).</w:t>
      </w:r>
    </w:p>
    <w:p>
      <w:pPr>
        <w:pStyle w:val="Corpo"/>
        <w:rPr>
          <w:color w:val="00000A"/>
        </w:rPr>
      </w:pPr>
      <w:r>
        <w:rPr>
          <w:color w:val="00000A"/>
        </w:rPr>
        <w:t>Questa informativa va consegnata non c’è necessità di raccogliere la sottoscrizione da parte dei singoli condomini.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Doc. 2 “Modulo consenso trattamento dati sanitari”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va fatto sottoscrivere al soggetto che vi comunica dati di tipo sanitario (es. tipico per la rimozione delle barriere architettoniche”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Doc. 3 “Modulo consenso trattamento dati dei minori”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va fatto sottoscrivere al soggetto che esercita la potestà genitoriale/tutore o altro in caso vi siano minori tra la compagine condominiale.</w:t>
      </w:r>
    </w:p>
    <w:p>
      <w:pPr>
        <w:pStyle w:val="Corpo"/>
        <w:rPr/>
      </w:pPr>
      <w:r>
        <w:rPr>
          <w:b/>
          <w:bCs/>
          <w:color w:val="00000A"/>
        </w:rPr>
        <w:t>Doc. 4 “Contratto Commercialista”</w:t>
      </w:r>
    </w:p>
    <w:p>
      <w:pPr>
        <w:pStyle w:val="Corpo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</w:rPr>
        <w:t>Deve essere compilato nei campi segnati da ……..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deve essere inviato al proprio commercialista (sia quello personale che quello che segue i 770 dei condomini se diverso).</w:t>
      </w:r>
    </w:p>
    <w:p>
      <w:pPr>
        <w:pStyle w:val="Corpo"/>
        <w:rPr>
          <w:color w:val="00000A"/>
        </w:rPr>
      </w:pPr>
      <w:r>
        <w:rPr>
          <w:color w:val="00000A"/>
        </w:rPr>
        <w:t>Deve essere sottoscritto da entrambi i soggetti (amministratore e commercialista) e conservato nella posizione privacy dello studio.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Doc. 5 “Vademecum sui diritti degli interessati”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Leggere con attenzione il Vademecum sull’esercizio dei diritti.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Fornire il Vademecum sull’esercizio dei diritti a tutti i dipendenti e non dell’azienda, che trattano dati personali.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Dare disposizione ai dipendenti e non, dell’azienda che trattano dati personali di segnalare ai responsabili la ricezione di richieste di questo tipo.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Se possibile caricare sul sito web aziendale nel footer della pagina il Modulo di esercizio dei diritti.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Le richieste vanno evase - di norma - nel termine di un mese.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L’azienda deve istruire uno o più dipendenti alla cancellazione o anonimizzazione dei dati, ovvero alla modifica degli stessi.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Per le cancellazioni dei dati contenuti in archivi informatici o in caso di richieste di portabilità dei dati i ci si può avvalere di società esterne che garantiscano la privacy dei nostri clienti e sempre nominate con apposito contratto.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Doc. 6 “Vademecum per il data breach”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 xml:space="preserve">Leggere con attenzione il Vademecum sul Data Breach 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Fornire il Vademecum sul Data Breach  a tutti i dipendenti e non dell’azienda, che trattano dati personali.</w:t>
      </w:r>
    </w:p>
    <w:p>
      <w:pPr>
        <w:pStyle w:val="Didefault"/>
        <w:numPr>
          <w:ilvl w:val="0"/>
          <w:numId w:val="1"/>
        </w:numPr>
        <w:rPr>
          <w:u w:val="none" w:color="000000"/>
        </w:rPr>
      </w:pPr>
      <w:r>
        <w:rPr>
          <w:color w:val="00000A"/>
          <w:u w:val="none" w:color="000000"/>
        </w:rPr>
        <w:t>Contattare i propri consulenti privacy per la valutazione in ordine al Data Breach in caso di evento.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Doc. 7 “Vademecum sulla videosorveglianza”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deve essere letto e compreso da tutti gli amministratori.</w:t>
      </w:r>
    </w:p>
    <w:p>
      <w:pPr>
        <w:pStyle w:val="Corpo"/>
        <w:rPr>
          <w:b/>
          <w:b/>
          <w:bCs/>
          <w:u w:val="none" w:color="222222"/>
        </w:rPr>
      </w:pPr>
      <w:r>
        <w:rPr>
          <w:b/>
          <w:bCs/>
          <w:color w:val="00000A"/>
        </w:rPr>
        <w:t xml:space="preserve">Doc. 8 “Auto </w:t>
      </w:r>
      <w:r>
        <w:rPr>
          <w:b/>
          <w:bCs/>
          <w:color w:val="00000A"/>
          <w:u w:val="none" w:color="222222"/>
          <w:shd w:fill="FFFFFF" w:val="clear"/>
        </w:rPr>
        <w:t xml:space="preserve">nomina a responsabile esterno </w:t>
      </w:r>
      <w:r>
        <w:rPr>
          <w:b/>
          <w:bCs/>
          <w:color w:val="00000A"/>
          <w:u w:val="none" w:color="222222"/>
        </w:rPr>
        <w:t>nei confronti del condominio”</w:t>
      </w:r>
    </w:p>
    <w:p>
      <w:pPr>
        <w:pStyle w:val="Corpo"/>
        <w:rPr>
          <w:u w:val="none" w:color="222222"/>
        </w:rPr>
      </w:pPr>
      <w:r>
        <w:rPr>
          <w:color w:val="00000A"/>
          <w:u w:val="none" w:color="222222"/>
        </w:rPr>
        <w:t>Questo documento deve essere fornito durante la prima assemblea condominiale utile.</w:t>
      </w:r>
    </w:p>
    <w:p>
      <w:pPr>
        <w:pStyle w:val="Corpo"/>
        <w:rPr>
          <w:u w:val="none" w:color="222222"/>
        </w:rPr>
      </w:pPr>
      <w:r>
        <w:rPr>
          <w:color w:val="00000A"/>
          <w:u w:val="none" w:color="222222"/>
        </w:rPr>
        <w:t>Deve essere sottoscritto entrambi i soggetti (amministratore e presidente assemblea e allegato al Registro dei verbali) e conservato nella posizione privacy dello studio.</w:t>
      </w:r>
    </w:p>
    <w:p>
      <w:pPr>
        <w:pStyle w:val="Corpo"/>
        <w:rPr>
          <w:b/>
          <w:b/>
          <w:bCs/>
          <w:u w:val="none" w:color="222222"/>
        </w:rPr>
      </w:pPr>
      <w:r>
        <w:rPr>
          <w:b/>
          <w:bCs/>
          <w:color w:val="00000A"/>
          <w:u w:val="none" w:color="222222"/>
        </w:rPr>
        <w:t>Doc. 9 “Registro dei trattamenti”</w:t>
      </w:r>
    </w:p>
    <w:p>
      <w:pPr>
        <w:pStyle w:val="Corpo"/>
        <w:rPr>
          <w:u w:val="none" w:color="222222"/>
        </w:rPr>
      </w:pPr>
      <w:r>
        <w:rPr>
          <w:color w:val="00000A"/>
          <w:u w:val="none" w:color="222222"/>
        </w:rPr>
        <w:t>Questo documento è obbligatorio deve essere tenuto dal singolo amministratore, o per suo conto da un dipendente appositamente incaricato e formato a tale compito.</w:t>
      </w:r>
    </w:p>
    <w:p>
      <w:pPr>
        <w:pStyle w:val="Corpo"/>
        <w:rPr>
          <w:u w:val="none" w:color="222222"/>
        </w:rPr>
      </w:pPr>
      <w:r>
        <w:rPr>
          <w:color w:val="00000A"/>
          <w:u w:val="none" w:color="222222"/>
        </w:rPr>
        <w:t>Può essere tenuto sia in forma cartacea che digitale.</w:t>
      </w:r>
    </w:p>
    <w:p>
      <w:pPr>
        <w:pStyle w:val="Corpo"/>
        <w:rPr/>
      </w:pPr>
      <w:r>
        <w:rPr>
          <w:color w:val="00000A"/>
          <w:u w:val="none" w:color="222222"/>
        </w:rPr>
        <w:t xml:space="preserve">Deve contenere </w:t>
      </w:r>
      <w:r>
        <w:rPr>
          <w:color w:val="00000A"/>
        </w:rPr>
        <w:t>il nome e i dati di contatto del titolare del trattamento, e (ove applicabile) del contitolare del trattamento e del responsabile della protezione dei dati; le finalit</w:t>
      </w:r>
      <w:r>
        <w:rPr>
          <w:color w:val="00000A"/>
          <w:lang w:val="fr-FR"/>
        </w:rPr>
        <w:t xml:space="preserve">à </w:t>
      </w:r>
      <w:r>
        <w:rPr>
          <w:color w:val="00000A"/>
        </w:rPr>
        <w:t>del trattamento; una descrizione delle categorie di interessati e delle categorie di dati personali; le categorie di destinatari a cui i dati personali sono stati o saranno comunicati; (ove possibile) i termini ultimi previsti per la cancellazione delle diverse categorie di dati; (ove possibile) una descrizione generale delle misure di sicurezza tecniche e organizzative.</w:t>
      </w:r>
    </w:p>
    <w:p>
      <w:pPr>
        <w:pStyle w:val="Corpo"/>
        <w:rPr>
          <w:u w:val="none" w:color="222222"/>
        </w:rPr>
      </w:pPr>
      <w:r>
        <w:rPr>
          <w:color w:val="00000A"/>
        </w:rPr>
        <w:t>Secondo le indicazioni già fornite nel modello.</w:t>
      </w:r>
    </w:p>
    <w:p>
      <w:pPr>
        <w:pStyle w:val="Corpo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>
          <w:u w:val="single"/>
        </w:rPr>
      </w:pPr>
      <w:r>
        <w:rPr>
          <w:color w:val="00000A"/>
          <w:u w:val="single"/>
        </w:rPr>
        <w:t>Documenti particolari (per gli amministratori che hanno dei dipendenti)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Doc. 10 “Informativa privacy per I dipendenti”</w:t>
      </w:r>
    </w:p>
    <w:p>
      <w:pPr>
        <w:pStyle w:val="Corpo"/>
        <w:rPr/>
      </w:pPr>
      <w:r>
        <w:rPr>
          <w:color w:val="00000A"/>
        </w:rPr>
        <w:t>Questo documento deve essere consegnato ai propri dipendenti.</w:t>
      </w:r>
    </w:p>
    <w:p>
      <w:pPr>
        <w:pStyle w:val="Corpo"/>
        <w:rPr/>
      </w:pPr>
      <w:bookmarkStart w:id="0" w:name="__DdeLink__936_905634353"/>
      <w:bookmarkEnd w:id="0"/>
      <w:r>
        <w:rPr>
          <w:color w:val="00000A"/>
        </w:rPr>
        <w:t>Deve essere compilato nei campi segnati da ……..</w:t>
      </w:r>
    </w:p>
    <w:p>
      <w:pPr>
        <w:pStyle w:val="Corpo"/>
        <w:rPr>
          <w:color w:val="00000A"/>
        </w:rPr>
      </w:pPr>
      <w:r>
        <w:rPr>
          <w:color w:val="00000A"/>
        </w:rPr>
        <w:t>Compilato nella parte relativa agli allegati specificando gli eventuali dispositivi messi a disposizione dei propri dipendenti.</w:t>
      </w:r>
    </w:p>
    <w:p>
      <w:pPr>
        <w:pStyle w:val="Corpo"/>
        <w:rPr>
          <w:color w:val="00000A"/>
        </w:rPr>
      </w:pPr>
      <w:r>
        <w:rPr>
          <w:color w:val="00000A"/>
        </w:rPr>
        <w:t>Il documento va fatto sottoscrivere da ogni singolo dipendente e conservato nella posizione privacy dello studio.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/>
      </w:pPr>
      <w:r>
        <w:rPr>
          <w:b/>
          <w:bCs/>
          <w:color w:val="00000A"/>
        </w:rPr>
        <w:t>Doc. 11 “Contratto consulente del lavoro studio paghe”</w:t>
      </w:r>
    </w:p>
    <w:p>
      <w:pPr>
        <w:pStyle w:val="Corpo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</w:rPr>
        <w:t>Deve essere compilato nei campi segnati da ……..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deve essere inviato al proprio consulente del lavoro.</w:t>
      </w:r>
    </w:p>
    <w:p>
      <w:pPr>
        <w:pStyle w:val="Corpo"/>
        <w:rPr>
          <w:color w:val="00000A"/>
        </w:rPr>
      </w:pPr>
      <w:r>
        <w:rPr>
          <w:color w:val="00000A"/>
        </w:rPr>
        <w:t>Deve essere sottoscritto da entrambi i soggetti (amministratore e consulente) e conservato nella posizione privacy dello studio.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/>
      </w:pPr>
      <w:r>
        <w:rPr>
          <w:b/>
          <w:bCs/>
          <w:color w:val="00000A"/>
        </w:rPr>
        <w:t>Doc. 12 “Nomina medico del lavoro”</w:t>
      </w:r>
    </w:p>
    <w:p>
      <w:pPr>
        <w:pStyle w:val="Corpo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</w:rPr>
        <w:t>Deve essere compilato nei campi segnati da ……..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deve essere inviato al proprio medico del lavoro.</w:t>
      </w:r>
    </w:p>
    <w:p>
      <w:pPr>
        <w:pStyle w:val="Corpo"/>
        <w:rPr>
          <w:color w:val="00000A"/>
        </w:rPr>
      </w:pPr>
      <w:r>
        <w:rPr>
          <w:color w:val="00000A"/>
        </w:rPr>
        <w:t>Deve essere sottoscritto da entrambi i soggetti (amministratore e medico del lavoro) e conservato nella posizione privacy dello studio.</w:t>
      </w:r>
    </w:p>
    <w:p>
      <w:pPr>
        <w:pStyle w:val="Corpo"/>
        <w:rPr>
          <w:color w:val="00000A"/>
        </w:rPr>
      </w:pPr>
      <w:r>
        <w:rPr>
          <w:color w:val="00000A"/>
        </w:rPr>
      </w:r>
    </w:p>
    <w:p>
      <w:pPr>
        <w:pStyle w:val="Corpo"/>
        <w:rPr/>
      </w:pPr>
      <w:r>
        <w:rPr>
          <w:b/>
          <w:bCs/>
          <w:color w:val="00000A"/>
        </w:rPr>
        <w:t>Doc. 13 “Lettera di incarico dipendente amministrativo”</w:t>
      </w:r>
    </w:p>
    <w:p>
      <w:pPr>
        <w:pStyle w:val="Corpo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</w:rPr>
        <w:t>Deve essere compilato nei campi segnati da ……..</w:t>
      </w:r>
    </w:p>
    <w:p>
      <w:pPr>
        <w:pStyle w:val="Corpo"/>
        <w:rPr>
          <w:color w:val="00000A"/>
        </w:rPr>
      </w:pPr>
      <w:r>
        <w:rPr>
          <w:color w:val="00000A"/>
        </w:rPr>
        <w:t>Questo documento deve essere consegnato al dipendente che tratta dati personali dei nostri clienti.</w:t>
      </w:r>
    </w:p>
    <w:p>
      <w:pPr>
        <w:pStyle w:val="Corpo"/>
        <w:rPr>
          <w:color w:val="00000A"/>
        </w:rPr>
      </w:pPr>
      <w:r>
        <w:rPr>
          <w:color w:val="00000A"/>
        </w:rPr>
        <w:t>Deve essere sottoscritto dal dipendente e conservato nella posizione privacy dello studio.</w:t>
      </w:r>
    </w:p>
    <w:p>
      <w:pPr>
        <w:pStyle w:val="Corpo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Corpo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 xml:space="preserve">TUTTI I DOCUMENTI SONO DEI MODELLI DA COMPILARSI A CURA DEL SINGOLO AMMINISTRATORE. 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GLI AMMINISTRATORI SONO TENUTI PER LEGGE A FORMARSI ANCHE IN MATERIA PRIVACY.</w:t>
      </w:r>
    </w:p>
    <w:p>
      <w:pPr>
        <w:pStyle w:val="Corpo"/>
        <w:rPr>
          <w:b/>
          <w:b/>
          <w:bCs/>
        </w:rPr>
      </w:pPr>
      <w:r>
        <w:rPr>
          <w:b/>
          <w:bCs/>
          <w:color w:val="00000A"/>
        </w:rPr>
        <w:t>SONO ESCLUSI I DOCUMENTI PRIVACY RELATIVI ALL’EVENTUALE SITO WEB DEL CONDOMINIO O DEL SINGOLO AMMINISTRATORE.</w:t>
      </w:r>
    </w:p>
    <w:p>
      <w:pPr>
        <w:pStyle w:val="Normal"/>
        <w:rPr>
          <w:color w:val="FF0000"/>
          <w:lang w:val="it-IT" w:eastAsia="it-IT"/>
        </w:rPr>
      </w:pPr>
      <w:r>
        <w:rPr>
          <w:b/>
          <w:bCs/>
          <w:color w:val="00000A"/>
          <w:lang w:val="it-IT"/>
        </w:rPr>
        <w:t>IN CASO DI DUBBI E’ POSSIBILE CONTATTARE L’ASSOCIAZIONE CONF</w:t>
      </w:r>
      <w:r>
        <w:rPr>
          <w:b/>
          <w:bCs/>
          <w:color w:val="00000A"/>
        </w:rPr>
        <w:t>.</w:t>
      </w:r>
      <w:r>
        <w:rPr>
          <w:b/>
          <w:bCs/>
          <w:color w:val="00000A"/>
          <w:lang w:val="it-IT"/>
        </w:rPr>
        <w:t>A</w:t>
      </w:r>
      <w:r>
        <w:rPr>
          <w:b/>
          <w:bCs/>
          <w:color w:val="00000A"/>
        </w:rPr>
        <w:t>.</w:t>
      </w:r>
      <w:r>
        <w:rPr>
          <w:b/>
          <w:bCs/>
          <w:color w:val="00000A"/>
          <w:lang w:val="it-IT"/>
        </w:rPr>
        <w:t>I</w:t>
      </w:r>
      <w:r>
        <w:rPr>
          <w:b/>
          <w:bCs/>
          <w:color w:val="00000A"/>
        </w:rPr>
        <w:t>. o</w:t>
      </w:r>
      <w:r>
        <w:rPr>
          <w:b/>
          <w:bCs/>
          <w:color w:val="00000A"/>
          <w:lang w:val="it-IT"/>
        </w:rPr>
        <w:t xml:space="preserve"> IL CONSULENTE PRIVACY</w:t>
      </w:r>
      <w:r>
        <w:rPr>
          <w:b/>
          <w:bCs/>
          <w:color w:val="00000A"/>
        </w:rPr>
        <w:t xml:space="preserve"> (Studio </w:t>
      </w:r>
      <w:r>
        <w:rPr>
          <w:color w:val="00000A"/>
        </w:rPr>
        <w:t>Avv. Serena Coppola</w:t>
      </w:r>
      <w:r>
        <w:rPr>
          <w:color w:val="00000A"/>
          <w:lang w:val="it-IT" w:eastAsia="it-IT"/>
        </w:rPr>
        <w:t xml:space="preserve"> - </w:t>
      </w:r>
      <w:r>
        <w:rPr>
          <w:color w:val="00000A"/>
        </w:rPr>
        <w:t>Via Eridania 113/s</w:t>
      </w:r>
      <w:r>
        <w:rPr>
          <w:color w:val="00000A"/>
          <w:lang w:val="it-IT" w:eastAsia="it-IT"/>
        </w:rPr>
        <w:t xml:space="preserve"> -</w:t>
      </w:r>
      <w:r>
        <w:rPr>
          <w:color w:val="00000A"/>
        </w:rPr>
        <w:t>S.M. Maddalena (Ro)</w:t>
      </w:r>
      <w:r>
        <w:rPr>
          <w:color w:val="00000A"/>
          <w:lang w:val="it-IT" w:eastAsia="it-IT"/>
        </w:rPr>
        <w:t xml:space="preserve"> tel. </w:t>
      </w:r>
      <w:r>
        <w:rPr>
          <w:color w:val="00000A"/>
        </w:rPr>
        <w:t>0425/762424)</w:t>
      </w:r>
    </w:p>
    <w:p>
      <w:pPr>
        <w:pStyle w:val="Corpo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2">
      <w:start w:val="1"/>
      <w:numFmt w:val="decimal"/>
      <w:lvlText w:val="%3)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3">
      <w:start w:val="1"/>
      <w:numFmt w:val="decimal"/>
      <w:lvlText w:val="%4)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4">
      <w:start w:val="1"/>
      <w:numFmt w:val="decimal"/>
      <w:lvlText w:val="%5)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6">
      <w:start w:val="1"/>
      <w:numFmt w:val="decimal"/>
      <w:lvlText w:val="%7)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7">
      <w:start w:val="1"/>
      <w:numFmt w:val="decimal"/>
      <w:lvlText w:val="%8)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  <w:lvl w:ilvl="8">
      <w:start w:val="1"/>
      <w:numFmt w:val="decimal"/>
      <w:lvlText w:val="%9)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shd w:fill="0165BE" w:val="clear"/>
        <w:w w:val="100"/>
        <w:emboss w:val="false"/>
        <w:imprint w:val="false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character" w:styleId="ListLabel1">
    <w:name w:val="ListLabel 1"/>
    <w:qFormat/>
    <w:rPr>
      <w:caps w:val="false"/>
      <w:smallCaps w:val="false"/>
      <w:outline w:val="false"/>
      <w:emboss w:val="false"/>
      <w:imprint w:val="false"/>
      <w:spacing w:val="0"/>
      <w:w w:val="100"/>
      <w:position w:val="0"/>
      <w:sz w:val="24"/>
      <w:sz w:val="24"/>
      <w:shd w:fill="0165BE" w:val="clear"/>
      <w:vertAlign w:val="baseline"/>
    </w:rPr>
  </w:style>
  <w:style w:type="character" w:styleId="ListLabel2">
    <w:name w:val="ListLabel 2"/>
    <w:qFormat/>
    <w:rPr>
      <w:caps w:val="false"/>
      <w:smallCaps w:val="false"/>
      <w:outline w:val="false"/>
      <w:emboss w:val="false"/>
      <w:imprint w:val="false"/>
      <w:spacing w:val="0"/>
      <w:w w:val="100"/>
      <w:position w:val="0"/>
      <w:sz w:val="24"/>
      <w:sz w:val="24"/>
      <w:shd w:fill="0165BE" w:val="clear"/>
      <w:vertAlign w:val="baseline"/>
    </w:rPr>
  </w:style>
  <w:style w:type="character" w:styleId="ListLabel3">
    <w:name w:val="ListLabel 3"/>
    <w:qFormat/>
    <w:rPr>
      <w:caps w:val="false"/>
      <w:smallCaps w:val="false"/>
      <w:outline w:val="false"/>
      <w:emboss w:val="false"/>
      <w:imprint w:val="false"/>
      <w:spacing w:val="0"/>
      <w:w w:val="100"/>
      <w:position w:val="0"/>
      <w:sz w:val="24"/>
      <w:sz w:val="24"/>
      <w:shd w:fill="0165BE" w:val="clear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shd w:fill="0165BE" w:val="clear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" w:customStyle="1">
    <w:name w:val="Corpo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it-IT" w:eastAsia="it-IT" w:bidi="ar-SA"/>
    </w:rPr>
  </w:style>
  <w:style w:type="paragraph" w:styleId="Didefault" w:customStyle="1">
    <w:name w:val="Di default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it-IT" w:eastAsia="it-IT" w:bidi="ar-SA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Conlettere" w:customStyle="1">
    <w:name w:val="Con lettere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2018-11-05T07:02:00Z</dcterms:created>
  <dc:creator>Luigi</dc:creator>
  <dc:language>it-IT</dc:language>
  <dcterms:modified xsi:type="dcterms:W3CDTF">2018-11-19T12:13:50Z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